
<file path=[Content_Types].xml><?xml version="1.0" encoding="utf-8"?>
<Types xmlns="http://schemas.openxmlformats.org/package/2006/content-types">
  <Default Extension="emz" ContentType="image/x-emz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24C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72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724C7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000000" w:rsidRDefault="008724C7">
      <w:pPr>
        <w:ind w:firstLine="6804"/>
        <w:rPr>
          <w:rFonts w:ascii="Times New Roman" w:hAnsi="Times New Roman" w:cs="Times New Roman"/>
          <w:sz w:val="32"/>
          <w:szCs w:val="32"/>
        </w:rPr>
      </w:pPr>
    </w:p>
    <w:p w:rsidR="00000000" w:rsidRDefault="008724C7">
      <w:pPr>
        <w:ind w:firstLine="6804"/>
        <w:rPr>
          <w:rFonts w:ascii="Times New Roman" w:hAnsi="Times New Roman" w:cs="Times New Roman"/>
        </w:rPr>
      </w:pPr>
    </w:p>
    <w:p w:rsidR="00000000" w:rsidRDefault="008724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</w:t>
      </w:r>
    </w:p>
    <w:p w:rsidR="00000000" w:rsidRDefault="008724C7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лицензий по состоянию на 12:09 25.10.2022 г. </w:t>
      </w:r>
    </w:p>
    <w:p w:rsidR="00000000" w:rsidRDefault="008724C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Статус лицензии: действует; </w:t>
      </w:r>
    </w:p>
    <w:p w:rsidR="00000000" w:rsidRDefault="008724C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Регистрационный номер лицензии: Л041-01148-78/00368513; </w:t>
      </w:r>
    </w:p>
    <w:p w:rsidR="00000000" w:rsidRDefault="008724C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Дата предоставления лицензии: 12.08.2020; </w:t>
      </w:r>
    </w:p>
    <w:p w:rsidR="00000000" w:rsidRDefault="008724C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Лицензирующий орган: Комитет по здравоохранению г. Санкт-Петербурга; </w:t>
      </w:r>
    </w:p>
    <w:p w:rsidR="00000000" w:rsidRDefault="008724C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Полное и (в случае, если имеется) сокращённое наименование, в том числе фирменное наименование, и организационно-правовая форма юридического лица, адрес его места нахождения,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арственный регистрационный номер записи о создании юридического лица: </w:t>
      </w:r>
    </w:p>
    <w:p w:rsidR="00000000" w:rsidRDefault="008724C7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>Полное наименование - Санкт-Петербургское государственное бюджетное учреждение здравоохранения «Детский городской многопрофильный клинический специализированный центр высоких медицински</w:t>
      </w:r>
      <w:r>
        <w:rPr>
          <w:rFonts w:ascii="Times New Roman" w:hAnsi="Times New Roman" w:cs="Times New Roman"/>
          <w:sz w:val="24"/>
          <w:szCs w:val="24"/>
        </w:rPr>
        <w:t xml:space="preserve">х технологий»; </w:t>
      </w:r>
    </w:p>
    <w:p w:rsidR="00000000" w:rsidRDefault="008724C7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Сокращённое наименование - СПб ГБУЗ «Детский городской многопрофильный клинический специализированный центр высоких медицинских технологий»; </w:t>
      </w:r>
    </w:p>
    <w:p w:rsidR="00000000" w:rsidRDefault="008724C7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ОПФ - Государственное бюджетное учреждение; </w:t>
      </w:r>
    </w:p>
    <w:p w:rsidR="00000000" w:rsidRDefault="008724C7">
      <w:pPr>
        <w:pStyle w:val="a3"/>
        <w:ind w:left="709"/>
      </w:pPr>
      <w:r>
        <w:rPr>
          <w:rFonts w:ascii="Times New Roman" w:hAnsi="Times New Roman" w:cs="Times New Roman"/>
          <w:sz w:val="24"/>
          <w:szCs w:val="24"/>
        </w:rPr>
        <w:t>Адрес места нахождения - 198205, Россия, г. Санкт-Пет</w:t>
      </w:r>
      <w:r>
        <w:rPr>
          <w:rFonts w:ascii="Times New Roman" w:hAnsi="Times New Roman" w:cs="Times New Roman"/>
          <w:sz w:val="24"/>
          <w:szCs w:val="24"/>
        </w:rPr>
        <w:t xml:space="preserve">ербург, ул. Авангардная ул, д. 14, лит. А; </w:t>
      </w:r>
    </w:p>
    <w:p w:rsidR="00000000" w:rsidRDefault="008724C7">
      <w:pPr>
        <w:pStyle w:val="a3"/>
        <w:spacing w:after="160"/>
        <w:ind w:left="709"/>
      </w:pPr>
      <w:r>
        <w:rPr>
          <w:rFonts w:ascii="Times New Roman" w:hAnsi="Times New Roman" w:cs="Times New Roman"/>
          <w:sz w:val="24"/>
          <w:szCs w:val="24"/>
        </w:rPr>
        <w:t xml:space="preserve">ОГРН - 1027804606851; </w:t>
      </w:r>
    </w:p>
    <w:p w:rsidR="00000000" w:rsidRDefault="008724C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Идентификационный номер налогоплательщика: 7807021756; </w:t>
      </w:r>
    </w:p>
    <w:p w:rsidR="00000000" w:rsidRDefault="008724C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Лицензируемый вид деятельности: Медицинская деятельность (за исключением указанной деятельности, осуществляемой медицинскими ор</w:t>
      </w:r>
      <w:r>
        <w:rPr>
          <w:rFonts w:ascii="Times New Roman" w:hAnsi="Times New Roman" w:cs="Times New Roman"/>
          <w:sz w:val="24"/>
          <w:szCs w:val="24"/>
        </w:rPr>
        <w:t xml:space="preserve">ганизациями и другими организациями, входящими в частную систему здравоохранения, на территории инновационного центра «Сколково»); </w:t>
      </w:r>
    </w:p>
    <w:p w:rsidR="00000000" w:rsidRDefault="008724C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мест осуществления лицензируемого вида деятельности с указанием выполняемых работ, оказываемых услуг,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лицензируемый вид деятельности: </w:t>
      </w:r>
    </w:p>
    <w:p w:rsidR="00000000" w:rsidRDefault="008724C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198205, г. Санкт-Петербург, ул. Авангардная, д. 14, лит. А </w:t>
      </w:r>
    </w:p>
    <w:p w:rsidR="00000000" w:rsidRDefault="008724C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выполняемые работы, оказываемые услуги: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866н;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оказании первичной доврачебной медико-санитарной помощи в амбулаторных условиях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анестезиологии и реаниматологии;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вакцинации (проведению профилактических прививок);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гистологии;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лабораторной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лечебной физкультуре;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медицинской статистике;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медицинскому массажу;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рентгенологии;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сестринскому делу;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сестринскому делу в педиатрии;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физиотерапии;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функциональной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при оказании первичной врачебной медико-санитарной помощи в амбу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латорных условиях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вакцинации (проведению профилактических прививок);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педиатрии;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первичной специализированной медико-санитарной помощи в амбулаторных условиях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аллергологии и иммунологии;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анестезиологии и реанимато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гастроэнтерологии;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гематологии;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дерматовенерологии;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кардиологии;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онкологии;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урологии-андрологии;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эндокринологии;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инфекционным болезням;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клинической лабораторной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клинической фармакологии;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колопроктологии;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мануальной 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медицинской статистике;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неврологии;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нейрохирургии;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нефрологии;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организации здравоохранения и общественному здоровью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эпидемиологии;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ортодонтии;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оториноларингологии (за исключением кохлеарной имплантации);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офтальмологии;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пульмонологии;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ревматологии;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рентгенологии;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рефлексотерапии;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сердечно-сосудистой 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спортивной меди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цине;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детской;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травматологии и ортопедии;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ультразвуковой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физиотерапии;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фтизиатрии;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функциональной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эндоскопии;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оказании специализированной, в том числе высокотехнологичной, медиц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инской помощи организуются и выполняются следующие работы (услуги):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специализированной медицинской помощи в условиях дневного стационара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аллергологии и иммунологии;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анестезиологии и реаниматологии;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гастроэнтерологии;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гематологии;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гистологии;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кардиологии;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онкологии;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урологии-андрологии;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эндокринологии;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диетологии;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инфекционным болезням;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клинической лабораторной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клинической фармакологии;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колопроктологии;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лечебной физкультуре;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медицинской микробиологии;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медицинской статистике;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медицинскому массажу;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неврологии;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нейрохирургии;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неонатологии;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нефрологии;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здравоохранения и общественному здоровью, эпидемиологии;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оториноларингологии (за исключением кохлеарной имплантации);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офтальмологии;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патологической анатомии;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педиатрии;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пульмонологии;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рентгенологии;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рентгенэндоваскулярным диагностике и лечению;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рефлексотерапии;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сердечно-сосудистой 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сестринскому делу в педиатрии;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спортивной медицине;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детской;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стоматологии хирургической;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торакальной 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травматологии и ортопедии;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трансфузиологии;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ультразвуковой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физиотерапии;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функциональной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хирургии (комбустиологии);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эндоскопии;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при оказании специализированной медицинской помощи в стационарных усл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овиях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аллергологии и иммунологии;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анестезиологии и реаниматологии;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вакцинации (проведению профилактических прививок);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гастроэнтерологии;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гематологии;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гистологии;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кардиологии;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онкологии;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детск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урологии-андрологии;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эндокринологии;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диетологии;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инфекционным болезням;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клинической лабораторной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клинической фармакологии;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колопроктологии;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лабораторной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лечебной физкультуре;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мануальной 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медицинской микробиологии;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медицинской статистике;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медицинскому массажу;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неврологии;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нейрохирургии;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неонатологии;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нефрологии;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организации здравоохранения и общественному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здоровью, эпидемиологии;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оториноларингологии (за исключением кохлеарной имплантации);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офтальмологии;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патологической анатомии;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педиатрии;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пульмонологии;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ревматологии;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рентгенологии;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рентгенэндоваскулярным диагностике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лечению;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рефлексотерапии;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сердечно-сосудистой 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сестринскому делу в педиатрии;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спортивной медицине;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торакальной 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травматологии и ортопедии;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трансфузиологии;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ультразвуковой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физиотерапии;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функциональной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хирургии (комбустиологии);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эндоскопии;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высокотехнологичной медицинской помощи в стационарных условиях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гастроэнтерологии;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гематологии;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детской онкологии;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детско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урологии-андрологии;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детской 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нейрохирургии;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неонатологии;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офтальмологии;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педиатрии;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сердечно-сосудистой 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травматологии и ортопедии;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хирургии (комбустиологии);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оказании скорой, в том числе 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орой специализированной, медицинской помощи организуются и выполняются следующие работы (услуги):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медицинской помощи),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анестезиологии и реаниматологии;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скорой медицинской помощи в амбулаторных условиях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скорой медицинской помощи;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скорой специализированной медицинской помощи в амбулаторных условиях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анестезиологии и реаниматологии;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инфекционным болезням;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неврологии;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нейрохирургии;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педиатрии;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реаниматологии;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травматологии и ортопедии;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при оказании скорой, в том числе скорой специализированной, медицинской помощи в 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ационарных условиях (в условиях отделения экстренной медицинской помощи)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анестезиологии и реаниматологии;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клинической лабораторной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лабораторной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рентгенологии;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скорой медицинской помощи;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ультразвук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овой диагностике;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эндоскопии;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медицинских экспертиз организуются и выполняются следующие работы (услуги)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экспертизе временной нетрудоспособности;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экспертизе качества медицинской помощи;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медицинских осмотров 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ганизуются и выполняются следующие работы (услуги)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медицинским осмотрам (предсменным, предрейсовым, послесменным, послерейсовым);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медицинским осмотрам профилактическим. </w:t>
      </w:r>
    </w:p>
    <w:p w:rsidR="00000000" w:rsidRDefault="008724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724C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198207, г. Санкт-Петербург, улица Зины Портновой, дом 40, лит. А (Центры) </w:t>
      </w:r>
    </w:p>
    <w:p w:rsidR="00000000" w:rsidRDefault="008724C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выполняемые работы, оказываемые услуги: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866н;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оказании первичной медико-санитарной помощи организуются и выполняются следующие работы (услуги):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первичной доврачебной медико-санитарной помощи в амбулаторных условиях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лечебной физкультуре;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медицинской статистике;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медицинскому массажу;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сестринскому делу в педиатрии;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физиотерапии;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первичной врачебной медико-санитарной помощи в амбулаторных условиях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педиатрии;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при оказании 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рвичной специализированной медико-санитарной помощи в амбулаторных условиях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мануальной 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медицинской реабилитации;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медицинской статистике;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неврологии;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рефлексотерапии;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спортивной медицине;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травматологии и ортоп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физиотерапии;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при оказании первичной специализированной медико-санитарной помощи в условиях дневного стационара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медицинской реабилитации;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медицинской статистике;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неврологии;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спортивной медицине;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медицин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ских экспертиз организуются и выполняются следующие работы (услуги) по: </w:t>
      </w:r>
    </w:p>
    <w:p w:rsidR="00000000" w:rsidRDefault="008724C7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экспертизе временной нетрудоспособности. </w:t>
      </w:r>
    </w:p>
    <w:p w:rsidR="00000000" w:rsidRDefault="008724C7">
      <w:pPr>
        <w:spacing w:before="160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Номер и дата приказа (распоряжения) лицензирующего органа: № 1992-п от 10.06.2022. </w:t>
      </w:r>
    </w:p>
    <w:p w:rsidR="00000000" w:rsidRDefault="008724C7">
      <w:pPr>
        <w:spacing w:before="160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Иные установленные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сведения: приказ/решение (внесение изменений в лицензию) № 1992-п от 10.06.2022; приказ/решение (внесение изменений в лицензию) № 1468-п от 18.05.2022; приказ/решение (внесение изменений в лицензию) № 1024 от 15.02.2022; приказ/решени</w:t>
      </w:r>
      <w:r>
        <w:rPr>
          <w:rFonts w:ascii="Times New Roman" w:hAnsi="Times New Roman" w:cs="Times New Roman"/>
          <w:sz w:val="24"/>
          <w:szCs w:val="24"/>
        </w:rPr>
        <w:t>е (внесение изменений в лицензию) № 1406 от 25.02.2022; приказ/решение (переоформление лицензии) № 303-п от 08.02.2021; приказ/решение (переоформление лицензии) № 2477-п от 12.08.2020; приказ/решение (переоформление лицензии) № 238-п от 05.02.2020; приказ/</w:t>
      </w:r>
      <w:r>
        <w:rPr>
          <w:rFonts w:ascii="Times New Roman" w:hAnsi="Times New Roman" w:cs="Times New Roman"/>
          <w:sz w:val="24"/>
          <w:szCs w:val="24"/>
        </w:rPr>
        <w:t>решение (переоформление лицензии) № П78-1341/19 от 13.11.2019; приказ/решение (переоформление лицензии) № 2642-п от 22.10.2019; приказ/решение (переоформление лицензии) № 1633-п от 09.07.2019; приказ/решение (переоформление лицензии) № 1027-п от 27.04.2018</w:t>
      </w:r>
      <w:r>
        <w:rPr>
          <w:rFonts w:ascii="Times New Roman" w:hAnsi="Times New Roman" w:cs="Times New Roman"/>
          <w:sz w:val="24"/>
          <w:szCs w:val="24"/>
        </w:rPr>
        <w:t>; приказ/решение (переоформление лицензии) № П78-1218/17 от 20.10.2017; приказ/решение (переоформление лицензии) № 1759-п от 05.09.2016; приказ/решение (выдача лицензии) № П78-845/16 от 26.08.2016; приказ/решение (переоформление лицензии) № 882-п от 16.05.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</w:p>
    <w:p w:rsidR="00000000" w:rsidRDefault="008724C7">
      <w:pPr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724C7" w:rsidRDefault="008724C7">
      <w:r>
        <w:rPr>
          <w:rFonts w:ascii="Times New Roman" w:hAnsi="Times New Roman" w:cs="Times New Roman"/>
          <w:sz w:val="24"/>
          <w:szCs w:val="24"/>
        </w:rPr>
        <w:t xml:space="preserve">Выписка носит информационный характер, после ее составления в реестр лицензий могли быть внесены изменения. </w:t>
      </w:r>
    </w:p>
    <w:sectPr w:rsidR="008724C7">
      <w:pgSz w:w="11906" w:h="16838"/>
      <w:pgMar w:top="567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A4"/>
    <w:rsid w:val="005C6BA4"/>
    <w:rsid w:val="008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2E9D6-E995-4E18-ACC3-5D6DB2B4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Pr>
      <w:sz w:val="22"/>
      <w:szCs w:val="22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10">
    <w:name w:val="a1"/>
    <w:basedOn w:val="a"/>
    <w:semiHidden/>
    <w:pPr>
      <w:spacing w:before="100" w:beforeAutospacing="1" w:after="100" w:afterAutospacing="1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z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Росздравнадзор</dc:creator>
  <cp:keywords/>
  <dc:description/>
  <cp:lastModifiedBy>User</cp:lastModifiedBy>
  <cp:revision>2</cp:revision>
  <dcterms:created xsi:type="dcterms:W3CDTF">2022-10-25T09:09:00Z</dcterms:created>
  <dcterms:modified xsi:type="dcterms:W3CDTF">2022-10-25T09:09:00Z</dcterms:modified>
</cp:coreProperties>
</file>